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22" w:rsidRPr="00961208" w:rsidRDefault="006D08D0" w:rsidP="003F6322">
      <w:pPr>
        <w:ind w:left="7655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0.1pt;margin-top:-.6pt;width:225.4pt;height:198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<v:textbox>
              <w:txbxContent>
                <w:p w:rsidR="003F6322" w:rsidRPr="00961208" w:rsidRDefault="003F6322" w:rsidP="003F6322">
                  <w:pPr>
                    <w:rPr>
                      <w:b/>
                    </w:rPr>
                  </w:pPr>
                  <w:r w:rsidRPr="00961208">
                    <w:rPr>
                      <w:b/>
                    </w:rPr>
                    <w:t xml:space="preserve">РАССМОТРЕНО </w:t>
                  </w:r>
                </w:p>
                <w:p w:rsidR="003F6322" w:rsidRDefault="003F6322" w:rsidP="003F6322">
                  <w:r>
                    <w:t xml:space="preserve">на заседании </w:t>
                  </w:r>
                  <w:proofErr w:type="gramStart"/>
                  <w:r>
                    <w:t>педагогического</w:t>
                  </w:r>
                  <w:proofErr w:type="gramEnd"/>
                </w:p>
                <w:p w:rsidR="003F6322" w:rsidRDefault="003F6322" w:rsidP="003F6322">
                  <w:r>
                    <w:t>совета МБУ ДО ЦДТ</w:t>
                  </w:r>
                </w:p>
                <w:p w:rsidR="003F6322" w:rsidRDefault="003F6322" w:rsidP="003F6322">
                  <w:r>
                    <w:t>протокол №4 от 31.08.2015 года</w:t>
                  </w:r>
                </w:p>
                <w:p w:rsidR="003F6322" w:rsidRDefault="003F6322" w:rsidP="003F6322"/>
                <w:p w:rsidR="003F6322" w:rsidRPr="00961208" w:rsidRDefault="003F6322" w:rsidP="003F6322">
                  <w:pPr>
                    <w:rPr>
                      <w:b/>
                    </w:rPr>
                  </w:pPr>
                  <w:r w:rsidRPr="00961208">
                    <w:rPr>
                      <w:b/>
                    </w:rPr>
                    <w:t xml:space="preserve">РАССМОТРЕНО </w:t>
                  </w:r>
                </w:p>
                <w:p w:rsidR="003F6322" w:rsidRDefault="003F6322" w:rsidP="003F6322">
                  <w:r>
                    <w:t xml:space="preserve">на заседании </w:t>
                  </w:r>
                  <w:proofErr w:type="gramStart"/>
                  <w:r>
                    <w:t>Родительского</w:t>
                  </w:r>
                  <w:proofErr w:type="gramEnd"/>
                </w:p>
                <w:p w:rsidR="003F6322" w:rsidRDefault="003F6322" w:rsidP="003F6322">
                  <w:r>
                    <w:t>совета МБУ ДО ЦДТ</w:t>
                  </w:r>
                </w:p>
                <w:p w:rsidR="003F6322" w:rsidRDefault="003F6322" w:rsidP="003F6322">
                  <w:r>
                    <w:t>протокол № 1(11) от 31.08.2015 года</w:t>
                  </w:r>
                </w:p>
                <w:p w:rsidR="003F6322" w:rsidRDefault="003F6322" w:rsidP="003F6322"/>
                <w:p w:rsidR="003F6322" w:rsidRPr="00961208" w:rsidRDefault="003F6322" w:rsidP="003F6322">
                  <w:pPr>
                    <w:rPr>
                      <w:b/>
                    </w:rPr>
                  </w:pPr>
                  <w:r w:rsidRPr="00961208">
                    <w:rPr>
                      <w:b/>
                    </w:rPr>
                    <w:t xml:space="preserve">РАССМОТРЕНО </w:t>
                  </w:r>
                </w:p>
                <w:p w:rsidR="003F6322" w:rsidRDefault="003F6322" w:rsidP="003F6322">
                  <w:r>
                    <w:t>на заседании Детского Совета Центра</w:t>
                  </w:r>
                </w:p>
                <w:p w:rsidR="003F6322" w:rsidRDefault="003F6322" w:rsidP="003F6322">
                  <w:r>
                    <w:t>протокол №10 от 31.08.2015 года</w:t>
                  </w:r>
                </w:p>
              </w:txbxContent>
            </v:textbox>
          </v:shape>
        </w:pict>
      </w:r>
      <w:r w:rsidR="003F6322" w:rsidRPr="00961208">
        <w:rPr>
          <w:b/>
        </w:rPr>
        <w:t xml:space="preserve">УТВЕРЖДЕНО </w:t>
      </w:r>
    </w:p>
    <w:p w:rsidR="003F6322" w:rsidRPr="00AD258A" w:rsidRDefault="003F6322" w:rsidP="003F6322">
      <w:pPr>
        <w:ind w:left="7655" w:right="-285"/>
      </w:pPr>
      <w:r>
        <w:t>приказом</w:t>
      </w:r>
      <w:r w:rsidRPr="00AD258A">
        <w:t xml:space="preserve"> МБУ ДО ЦДТ от 01.0</w:t>
      </w:r>
      <w:bookmarkStart w:id="0" w:name="_GoBack"/>
      <w:bookmarkEnd w:id="0"/>
      <w:r w:rsidRPr="00AD258A">
        <w:t>9.2015 г. №41-Д</w:t>
      </w:r>
    </w:p>
    <w:p w:rsidR="003F6322" w:rsidRDefault="003F6322" w:rsidP="003F6322">
      <w:pPr>
        <w:jc w:val="center"/>
        <w:rPr>
          <w:b/>
        </w:rPr>
      </w:pPr>
    </w:p>
    <w:p w:rsidR="00C91BB4" w:rsidRDefault="00C91BB4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3F6322" w:rsidRDefault="003F6322" w:rsidP="00C91BB4">
      <w:pPr>
        <w:ind w:left="7371"/>
      </w:pPr>
    </w:p>
    <w:p w:rsidR="00C91BB4" w:rsidRPr="0078180B" w:rsidRDefault="00C91BB4" w:rsidP="00C91BB4">
      <w:pPr>
        <w:jc w:val="center"/>
        <w:rPr>
          <w:b/>
        </w:rPr>
      </w:pPr>
      <w:r w:rsidRPr="0078180B">
        <w:rPr>
          <w:b/>
        </w:rPr>
        <w:t xml:space="preserve">ПОЛОЖЕНИЕ </w:t>
      </w:r>
    </w:p>
    <w:p w:rsidR="00C91BB4" w:rsidRDefault="00C91BB4" w:rsidP="00C91BB4">
      <w:pPr>
        <w:jc w:val="center"/>
        <w:rPr>
          <w:b/>
        </w:rPr>
      </w:pPr>
      <w:r>
        <w:rPr>
          <w:b/>
        </w:rPr>
        <w:t xml:space="preserve">о </w:t>
      </w:r>
      <w:r w:rsidR="00EA1FE4">
        <w:rPr>
          <w:b/>
        </w:rPr>
        <w:t>формах обучения по дополнительным общеобразовательным общеразвивающим программам в</w:t>
      </w:r>
      <w:r>
        <w:rPr>
          <w:b/>
        </w:rPr>
        <w:t xml:space="preserve">  муниципально</w:t>
      </w:r>
      <w:r w:rsidR="00EA1FE4">
        <w:rPr>
          <w:b/>
        </w:rPr>
        <w:t>м</w:t>
      </w:r>
      <w:r>
        <w:rPr>
          <w:b/>
        </w:rPr>
        <w:t xml:space="preserve"> бюджетно</w:t>
      </w:r>
      <w:r w:rsidR="00EA1FE4">
        <w:rPr>
          <w:b/>
        </w:rPr>
        <w:t>м</w:t>
      </w:r>
      <w:r>
        <w:rPr>
          <w:b/>
        </w:rPr>
        <w:t xml:space="preserve"> учреждени</w:t>
      </w:r>
      <w:r w:rsidR="00EA1FE4">
        <w:rPr>
          <w:b/>
        </w:rPr>
        <w:t>и</w:t>
      </w:r>
    </w:p>
    <w:p w:rsidR="00C91BB4" w:rsidRDefault="00C91BB4" w:rsidP="00C91BB4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 </w:t>
      </w:r>
    </w:p>
    <w:p w:rsidR="00C91BB4" w:rsidRPr="0078180B" w:rsidRDefault="00C91BB4" w:rsidP="00C91BB4">
      <w:pPr>
        <w:jc w:val="center"/>
        <w:rPr>
          <w:b/>
        </w:rPr>
      </w:pPr>
      <w:r>
        <w:rPr>
          <w:b/>
        </w:rPr>
        <w:t>«Центр детского творчества» (МБУ ДО ЦДТ)</w:t>
      </w:r>
    </w:p>
    <w:p w:rsidR="00C91BB4" w:rsidRPr="00B545E1" w:rsidRDefault="00C91BB4" w:rsidP="00C91BB4">
      <w:pPr>
        <w:jc w:val="both"/>
        <w:rPr>
          <w:sz w:val="10"/>
        </w:rPr>
      </w:pPr>
    </w:p>
    <w:p w:rsidR="00C91BB4" w:rsidRPr="00B545E1" w:rsidRDefault="00C91BB4" w:rsidP="00C91BB4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B545E1">
        <w:rPr>
          <w:b/>
          <w:u w:val="single"/>
        </w:rPr>
        <w:t>Общие положения</w:t>
      </w:r>
      <w:r w:rsidRPr="00B545E1">
        <w:rPr>
          <w:b/>
        </w:rPr>
        <w:t>.</w:t>
      </w:r>
    </w:p>
    <w:p w:rsidR="00C91BB4" w:rsidRPr="0046471C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C91BB4" w:rsidRPr="00C91BB4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>Настоящее Положение разработано в целях формирования единого образовательного пространства Учреждения, обеспечения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 потребностей, организации свободного времени и содержательного досуга обучающихся.</w:t>
      </w:r>
    </w:p>
    <w:p w:rsidR="00C91BB4" w:rsidRPr="00C91BB4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Учреждение реализует дополнительные общеобразовательные общеразвивающие программы с учетом запроса участников образовательных отношений и имеющихся в Учреждении условий. </w:t>
      </w:r>
    </w:p>
    <w:p w:rsidR="00C91BB4" w:rsidRPr="00C91BB4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>Обучающиеся имеют право выбирать для обучения дополнительные общеобразовательные общеразвивающие программы, предлагаемые Учреждением.</w:t>
      </w:r>
    </w:p>
    <w:p w:rsidR="002A52BE" w:rsidRPr="002A52BE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Содержание дополнительных общеобразовательных общеразвивающих программ и сроки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разработанной и утвержденной Учреждением.  </w:t>
      </w:r>
    </w:p>
    <w:p w:rsidR="002A52BE" w:rsidRPr="002A52BE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Учреждение реализует дополнительные общеобразовательные </w:t>
      </w:r>
      <w:r w:rsidR="002A52BE">
        <w:t xml:space="preserve">общеразвивающие </w:t>
      </w:r>
      <w:r>
        <w:t xml:space="preserve">программы в течение всего календарного года, включая каникулярное время. </w:t>
      </w:r>
    </w:p>
    <w:p w:rsidR="002A52BE" w:rsidRPr="002A52BE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При выборе форм обучения по дополнительным общеобразовательным </w:t>
      </w:r>
      <w:r w:rsidR="002A52BE">
        <w:t xml:space="preserve">общеразвивающим </w:t>
      </w:r>
      <w:r>
        <w:t xml:space="preserve">программам должны учитываться возрастные особенности </w:t>
      </w:r>
      <w:r w:rsidR="002A52BE">
        <w:t>об</w:t>
      </w:r>
      <w:r>
        <w:t>уча</w:t>
      </w:r>
      <w:r w:rsidR="002A52BE">
        <w:t>ю</w:t>
      </w:r>
      <w:r>
        <w:t xml:space="preserve">щихся. </w:t>
      </w:r>
    </w:p>
    <w:p w:rsidR="002A52BE" w:rsidRPr="002A52BE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Педагогическим работникам предоставляется свобода в выборе форм обучения при реализации дополнительных общеобразовательных </w:t>
      </w:r>
      <w:r w:rsidR="002A52BE">
        <w:t xml:space="preserve">общеразвивающих </w:t>
      </w:r>
      <w:r>
        <w:t xml:space="preserve">программ. </w:t>
      </w:r>
    </w:p>
    <w:p w:rsidR="00C91BB4" w:rsidRPr="002A52BE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Использование при реализации дополнительных общеобразовательных </w:t>
      </w:r>
      <w:r w:rsidR="002A52BE">
        <w:t xml:space="preserve">общеразвивающих </w:t>
      </w:r>
      <w:r>
        <w:t xml:space="preserve">программ методов и средств обучения и воспитания, образовательных технологий, наносящих вред физическому или психическому здоровью </w:t>
      </w:r>
      <w:r w:rsidR="002A52BE">
        <w:t>об</w:t>
      </w:r>
      <w:r>
        <w:t>уча</w:t>
      </w:r>
      <w:r w:rsidR="002A52BE">
        <w:t>ю</w:t>
      </w:r>
      <w:r>
        <w:t>щихся, запрещено.</w:t>
      </w:r>
    </w:p>
    <w:p w:rsidR="002A52BE" w:rsidRPr="00C91BB4" w:rsidRDefault="002A52BE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t xml:space="preserve">При реализации дополнительных общеобразовательных общеразвивающих программ Учреждение может организовывать и проводить массовые мероприятия, создавать </w:t>
      </w:r>
      <w:r>
        <w:lastRenderedPageBreak/>
        <w:t>необходимые условия для совместного труда и (или) отдыха обучающихся, родителей (законных представителей).</w:t>
      </w:r>
    </w:p>
    <w:p w:rsidR="00C91BB4" w:rsidRPr="0046471C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rPr>
          <w:szCs w:val="17"/>
        </w:rPr>
        <w:t xml:space="preserve">Настоящее Положение является локальным актом, </w:t>
      </w:r>
      <w:r>
        <w:t>определяющим вариативность форм обучения по дополнительным общеобразовательным общеразвивающим программам.</w:t>
      </w:r>
    </w:p>
    <w:p w:rsidR="00F75E65" w:rsidRPr="00EA1FE4" w:rsidRDefault="00F75E65" w:rsidP="00C91BB4">
      <w:pPr>
        <w:rPr>
          <w:sz w:val="20"/>
        </w:rPr>
      </w:pPr>
    </w:p>
    <w:p w:rsidR="002A52BE" w:rsidRDefault="002A52BE" w:rsidP="002A52BE">
      <w:pPr>
        <w:pStyle w:val="a3"/>
        <w:numPr>
          <w:ilvl w:val="0"/>
          <w:numId w:val="1"/>
        </w:numPr>
        <w:ind w:left="426" w:hanging="426"/>
        <w:rPr>
          <w:b/>
          <w:u w:val="single"/>
        </w:rPr>
      </w:pPr>
      <w:r w:rsidRPr="002A52BE">
        <w:rPr>
          <w:b/>
          <w:u w:val="single"/>
        </w:rPr>
        <w:t>Формы обучения по дополнительным общеобразовательным общеразвивающим программам.</w:t>
      </w:r>
    </w:p>
    <w:p w:rsidR="00661B97" w:rsidRPr="00CA1EAC" w:rsidRDefault="00661B97" w:rsidP="00661B97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>
        <w:t xml:space="preserve">Обучение в Учреждении по дополнительным общеобразовательным </w:t>
      </w:r>
      <w:proofErr w:type="spellStart"/>
      <w:r>
        <w:t>общеразвивающим</w:t>
      </w:r>
      <w:proofErr w:type="spellEnd"/>
      <w:r>
        <w:t xml:space="preserve"> программам </w:t>
      </w:r>
      <w:r>
        <w:rPr>
          <w:rStyle w:val="blk"/>
        </w:rPr>
        <w:t xml:space="preserve">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</w:t>
      </w:r>
      <w:proofErr w:type="spellStart"/>
      <w:r>
        <w:rPr>
          <w:rStyle w:val="blk"/>
        </w:rPr>
        <w:t>очно-заочной</w:t>
      </w:r>
      <w:proofErr w:type="spellEnd"/>
      <w:r>
        <w:rPr>
          <w:rStyle w:val="blk"/>
        </w:rPr>
        <w:t xml:space="preserve"> или заочной форме (п.2.ст.17 </w:t>
      </w:r>
      <w:r>
        <w:t>Федерального закона от 29 декабря 2012 года №273-ФЗ «Об образовании в Российской Федерации»</w:t>
      </w:r>
      <w:proofErr w:type="gramStart"/>
      <w:r>
        <w:rPr>
          <w:rStyle w:val="blk"/>
        </w:rPr>
        <w:t xml:space="preserve"> )</w:t>
      </w:r>
      <w:proofErr w:type="gramEnd"/>
      <w:r>
        <w:rPr>
          <w:rStyle w:val="blk"/>
        </w:rPr>
        <w:t>.</w:t>
      </w:r>
      <w:r>
        <w:t xml:space="preserve"> </w:t>
      </w:r>
    </w:p>
    <w:p w:rsidR="00661B97" w:rsidRPr="00CA1EAC" w:rsidRDefault="00661B97" w:rsidP="00661B97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>
        <w:t xml:space="preserve">Очная форма обучения предполагает освоение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 при непосредственном посещении Учреждения.</w:t>
      </w:r>
    </w:p>
    <w:p w:rsidR="00661B97" w:rsidRPr="002A52BE" w:rsidRDefault="00661B97" w:rsidP="00661B97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>
        <w:t xml:space="preserve">Обучение по </w:t>
      </w:r>
      <w:proofErr w:type="spellStart"/>
      <w:r>
        <w:t>очно-заочной</w:t>
      </w:r>
      <w:proofErr w:type="spellEnd"/>
      <w:r>
        <w:t xml:space="preserve"> и заочной форме осуществляется при наличии возможностей обучающегося и Учреждения  на основании приказа руководителя МБУ ДО ЦДТ.</w:t>
      </w:r>
    </w:p>
    <w:p w:rsidR="002A52BE" w:rsidRPr="002A52BE" w:rsidRDefault="002A52BE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>
        <w:t xml:space="preserve">Учреждение организует образовательный процесс по реализации дополнительных общеобразовательных общеразвивающих программ с использованием традиционных форм организации образовательной деятельности в объединениях по интересам и  также индивидуально. </w:t>
      </w:r>
    </w:p>
    <w:p w:rsidR="002A52BE" w:rsidRPr="002A52BE" w:rsidRDefault="002A52BE" w:rsidP="002A52BE">
      <w:pPr>
        <w:pStyle w:val="a3"/>
        <w:numPr>
          <w:ilvl w:val="2"/>
          <w:numId w:val="1"/>
        </w:numPr>
        <w:ind w:left="1701" w:hanging="567"/>
        <w:jc w:val="both"/>
        <w:rPr>
          <w:b/>
          <w:u w:val="single"/>
        </w:rPr>
      </w:pPr>
      <w:r>
        <w:t xml:space="preserve">Организация образовательного процесса в объединении регламентируется соответствующим </w:t>
      </w:r>
      <w:r w:rsidR="00166A94">
        <w:t>локальным  актом</w:t>
      </w:r>
      <w:r>
        <w:t xml:space="preserve">. </w:t>
      </w:r>
    </w:p>
    <w:p w:rsidR="002A52BE" w:rsidRPr="00166A94" w:rsidRDefault="002A52BE" w:rsidP="002A52BE">
      <w:pPr>
        <w:pStyle w:val="a3"/>
        <w:numPr>
          <w:ilvl w:val="2"/>
          <w:numId w:val="1"/>
        </w:numPr>
        <w:ind w:left="1701" w:hanging="567"/>
        <w:jc w:val="both"/>
        <w:rPr>
          <w:b/>
          <w:u w:val="single"/>
        </w:rPr>
      </w:pPr>
      <w:r>
        <w:t xml:space="preserve">Организация образовательного процесса по индивидуальным планам регламентируется соответствующим </w:t>
      </w:r>
      <w:r w:rsidR="00166A94">
        <w:t>локальным актом</w:t>
      </w:r>
      <w:r>
        <w:t>.</w:t>
      </w:r>
    </w:p>
    <w:p w:rsidR="00166A94" w:rsidRPr="00166A94" w:rsidRDefault="00166A94" w:rsidP="002A52BE">
      <w:pPr>
        <w:pStyle w:val="a3"/>
        <w:numPr>
          <w:ilvl w:val="2"/>
          <w:numId w:val="1"/>
        </w:numPr>
        <w:ind w:left="1701" w:hanging="567"/>
        <w:jc w:val="both"/>
        <w:rPr>
          <w:b/>
          <w:u w:val="single"/>
        </w:rPr>
      </w:pPr>
      <w:r>
        <w:t>Организация образовательного процесса с детьми с ограниченными возможностями здоровья, детьми-инвалидами, инвалидами регламентируется соответствующим локальным актом.</w:t>
      </w:r>
    </w:p>
    <w:p w:rsidR="00166A94" w:rsidRPr="002A52BE" w:rsidRDefault="00166A94" w:rsidP="002A52BE">
      <w:pPr>
        <w:pStyle w:val="a3"/>
        <w:numPr>
          <w:ilvl w:val="2"/>
          <w:numId w:val="1"/>
        </w:numPr>
        <w:ind w:left="1701" w:hanging="567"/>
        <w:jc w:val="both"/>
        <w:rPr>
          <w:b/>
          <w:u w:val="single"/>
        </w:rPr>
      </w:pPr>
      <w:r>
        <w:t>Организация деятельности Учреждения в каникулярное время регламентируется соответствующим локальным актом.</w:t>
      </w:r>
    </w:p>
    <w:p w:rsidR="002A52BE" w:rsidRPr="00166A94" w:rsidRDefault="00166A94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proofErr w:type="gramStart"/>
      <w:r>
        <w:t>Обучение с использованием дистанционных технологий может реализовываться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и обеспечивает освоение обучающимися дополнительных общеобразовательных общеразвивающих программ в полном объеме независимо от места нахождения обучающихся.</w:t>
      </w:r>
      <w:proofErr w:type="gramEnd"/>
      <w:r>
        <w:t xml:space="preserve"> Обучение с использованием электронного обучения предполагает организацию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66A94" w:rsidRPr="00166A94" w:rsidRDefault="00166A94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>
        <w:t xml:space="preserve">Формы обучения по  дополнительным общеобразовательным  общеразвивающим программам выбираются  с учетом следующих  характерологических свойств дополнительного образования детей: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r>
        <w:t xml:space="preserve">предоставление   ребенку преимущественно в возрасте от 5 до 18 лет свободы выбора образовательной области, образовательной программы, объема учебного материала и темпа его освоения;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r>
        <w:t xml:space="preserve">отсутствие образовательных стандартов (содержание дополнительного образования определяется в не ограниченном образовательными стандартами пространстве жизнедеятельности человека);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r>
        <w:t xml:space="preserve">соответствие выявляемым на системной основе образовательным интересам и запросам детей;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r>
        <w:t xml:space="preserve">направленность содержания на развитие у детей мотивации к познанию и творчеству, актуализацию интеллектуально-творческого потенциала личности, ее образовательной активности;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proofErr w:type="spellStart"/>
      <w:r>
        <w:lastRenderedPageBreak/>
        <w:t>деятельностный</w:t>
      </w:r>
      <w:proofErr w:type="spellEnd"/>
      <w:r>
        <w:t xml:space="preserve"> характер образовательного процесса, его направленность на организацию социального опыта ребенка, формирование социальной мобильности, адаптивности, ответственности;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r>
        <w:t>отсутствие  сравнения  достижений одного ребенка с достижениями другого;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r>
        <w:t xml:space="preserve">оценка образовательных результатов на основе личностно-значимых ценностей; </w:t>
      </w:r>
    </w:p>
    <w:p w:rsidR="00166A94" w:rsidRPr="00166A94" w:rsidRDefault="00166A94" w:rsidP="00166A94">
      <w:pPr>
        <w:pStyle w:val="a3"/>
        <w:numPr>
          <w:ilvl w:val="2"/>
          <w:numId w:val="1"/>
        </w:numPr>
        <w:ind w:left="1843"/>
        <w:jc w:val="both"/>
        <w:rPr>
          <w:b/>
          <w:u w:val="single"/>
        </w:rPr>
      </w:pPr>
      <w:proofErr w:type="spellStart"/>
      <w:r>
        <w:t>сотворческий</w:t>
      </w:r>
      <w:proofErr w:type="spellEnd"/>
      <w:r>
        <w:t xml:space="preserve"> характер стиля взаимоотношений педагогов с </w:t>
      </w:r>
      <w:proofErr w:type="gramStart"/>
      <w:r>
        <w:t>обучающимися</w:t>
      </w:r>
      <w:proofErr w:type="gramEnd"/>
      <w:r>
        <w:t>.</w:t>
      </w:r>
    </w:p>
    <w:p w:rsidR="00166A94" w:rsidRPr="00EA1FE4" w:rsidRDefault="00166A94" w:rsidP="00166A94">
      <w:pPr>
        <w:pStyle w:val="a3"/>
        <w:ind w:left="1843"/>
        <w:jc w:val="both"/>
        <w:rPr>
          <w:b/>
          <w:sz w:val="20"/>
          <w:u w:val="single"/>
        </w:rPr>
      </w:pPr>
    </w:p>
    <w:p w:rsidR="00166A94" w:rsidRPr="00B545E1" w:rsidRDefault="00166A94" w:rsidP="00166A94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B545E1">
        <w:rPr>
          <w:b/>
          <w:u w:val="single"/>
        </w:rPr>
        <w:t>Общие положения</w:t>
      </w:r>
      <w:r w:rsidRPr="00B545E1">
        <w:rPr>
          <w:b/>
        </w:rPr>
        <w:t>.</w:t>
      </w:r>
    </w:p>
    <w:p w:rsidR="00166A94" w:rsidRDefault="00B24BE7" w:rsidP="00166A94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r>
        <w:t xml:space="preserve">Настоящее </w:t>
      </w:r>
      <w:r w:rsidR="00166A94" w:rsidRPr="0046471C">
        <w:t xml:space="preserve">Положение </w:t>
      </w:r>
      <w:r w:rsidR="00166A94">
        <w:t xml:space="preserve">рассматривается педагогическим советом, Родительским советом, Детским Советом Центра и </w:t>
      </w:r>
      <w:r w:rsidR="00166A94" w:rsidRPr="0046471C">
        <w:t>утверждается приказом директора Учреждения.</w:t>
      </w:r>
    </w:p>
    <w:p w:rsidR="00B24BE7" w:rsidRDefault="00B24BE7" w:rsidP="00166A94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r>
        <w:t>Внесение изменений в настоящее Положение осуществляется в том же порядке.</w:t>
      </w:r>
    </w:p>
    <w:p w:rsidR="00B24BE7" w:rsidRDefault="00B24BE7" w:rsidP="00166A94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r w:rsidRPr="0046471C">
        <w:t>Положение размещается в сети Интернет на официальном сайте МБУ ДО ЦДТ</w:t>
      </w:r>
      <w:r>
        <w:t>.</w:t>
      </w:r>
    </w:p>
    <w:p w:rsidR="002A52BE" w:rsidRPr="002A52BE" w:rsidRDefault="002A52BE" w:rsidP="00166A94">
      <w:pPr>
        <w:pStyle w:val="a3"/>
        <w:ind w:left="284"/>
        <w:rPr>
          <w:b/>
          <w:u w:val="single"/>
        </w:rPr>
      </w:pPr>
    </w:p>
    <w:p w:rsidR="002A52BE" w:rsidRDefault="002A52BE" w:rsidP="00C91BB4"/>
    <w:p w:rsidR="002A52BE" w:rsidRDefault="002A52BE" w:rsidP="00C91BB4"/>
    <w:sectPr w:rsidR="002A52BE" w:rsidSect="00166A9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0DA2458"/>
    <w:multiLevelType w:val="multilevel"/>
    <w:tmpl w:val="F43C48BE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C91BB4"/>
    <w:rsid w:val="0012632C"/>
    <w:rsid w:val="00166A94"/>
    <w:rsid w:val="002A52BE"/>
    <w:rsid w:val="003F6322"/>
    <w:rsid w:val="004761EC"/>
    <w:rsid w:val="00661B97"/>
    <w:rsid w:val="006D08D0"/>
    <w:rsid w:val="00B24BE7"/>
    <w:rsid w:val="00C91BB4"/>
    <w:rsid w:val="00EA1FE4"/>
    <w:rsid w:val="00F7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B4"/>
    <w:pPr>
      <w:autoSpaceDE/>
      <w:autoSpaceDN/>
      <w:ind w:left="720"/>
      <w:contextualSpacing/>
    </w:pPr>
  </w:style>
  <w:style w:type="paragraph" w:customStyle="1" w:styleId="2">
    <w:name w:val="Обычный (веб)2"/>
    <w:basedOn w:val="a"/>
    <w:rsid w:val="00C91BB4"/>
    <w:pPr>
      <w:autoSpaceDE/>
      <w:autoSpaceDN/>
      <w:spacing w:after="64" w:line="283" w:lineRule="atLeast"/>
    </w:pPr>
  </w:style>
  <w:style w:type="character" w:customStyle="1" w:styleId="blk">
    <w:name w:val="blk"/>
    <w:basedOn w:val="a0"/>
    <w:rsid w:val="00661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B4"/>
    <w:pPr>
      <w:autoSpaceDE/>
      <w:autoSpaceDN/>
      <w:ind w:left="720"/>
      <w:contextualSpacing/>
    </w:pPr>
  </w:style>
  <w:style w:type="paragraph" w:customStyle="1" w:styleId="2">
    <w:name w:val="Обычный (веб)2"/>
    <w:basedOn w:val="a"/>
    <w:rsid w:val="00C91BB4"/>
    <w:pPr>
      <w:autoSpaceDE/>
      <w:autoSpaceDN/>
      <w:spacing w:after="64" w:line="283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мх</cp:lastModifiedBy>
  <cp:revision>3</cp:revision>
  <dcterms:created xsi:type="dcterms:W3CDTF">2016-01-21T19:48:00Z</dcterms:created>
  <dcterms:modified xsi:type="dcterms:W3CDTF">2016-02-03T05:07:00Z</dcterms:modified>
</cp:coreProperties>
</file>